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klagomål behandlar höga naturvärden i avverkningsanmälan A 234-2023 i Hofors kommun som inkom 2023-01-02 och omfattar 5,1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6713249, E 580384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