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19549-2023 i Hofors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