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186-2026 i Hofors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