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24 meter från samrådsanmälan S 412-2022 i Hofors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