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85-2019 i Hofor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