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klagomål behandlar höga naturvärden i avverkningsanmälan A 35521-2024 i Hofors kommun som inkom 2024-08-27 och omfattar 1,3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6696866, E 587615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