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28273-2026 i Hofors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