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17216-2026 i Hofors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