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som inkom 2026-06-04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6708190, E 572600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