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dokument behandlar höga naturvärden i avverkningsanmälan A 33298-2023 i Hofors kommun. Denna avverkningsanmälan inkom 2023-07-20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6708856, E 572208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