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45306-2023 i Hofors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