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18683-2023 i Hofors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