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46-2025 i Hofor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