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dokument behandlar höga naturvärden i avverkningsanmälan A 38855-2022 i Hofors kommun. Denna avverkningsanmälan inkom 2022-09-12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