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klagomål behandlar höga naturvärden i avverkningsanmälan A 30941-2024 i Ovanåkers kommun som inkom 2024-07-26 och omfattar 3,3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6828591, E 538715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