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50752-2023 i Ovanåkers kommun</w:t>
      </w:r>
    </w:p>
    <w:p>
      <w:r>
        <w:t>Detta dokument behandlar höga naturvärden i avverkningsanmälan A 50752-2023 i Ovanåkers kommun. Denna avverkningsanmälan inkom 2023-10-18 14:28:57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