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34415-2022 i Ovanåkers kommun</w:t>
      </w:r>
    </w:p>
    <w:p>
      <w:r>
        <w:t>Detta dokument behandlar höga naturvärden i avverkningsanmälan A 34415-2022 i Ovanåkers kommun. Denna avverkningsanmälan inkom 2022-08-19 och omfattar 2,3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34415-2022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6816688, E 519700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