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klagomål behandlar höga naturvärden i avverkningsanmälan A 3628-2026 i Ovanåkers kommun som inkom 2026-01-21 och omfattar 20,4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6816940, E 546612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