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klagomål behandlar höga naturvärden i avverkningsanmälan A 20427-2026 i Ovanåkers kommun som inkom 2026-04-28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