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60275-2022 i Ovanåkers kommun</w:t>
      </w:r>
    </w:p>
    <w:p>
      <w:r>
        <w:t>Detta klagomål behandlar höga naturvärden i avverkningsanmälan A 60275-2022 i Ovanåkers kommun som inkom 2022-12-15 och omfattar 1,0 ha.</w:t>
      </w:r>
    </w:p>
    <w:p>
      <w:pPr>
        <w:pStyle w:val="Caption"/>
      </w:pPr>
      <w:r>
        <w:drawing>
          <wp:inline xmlns:a="http://schemas.openxmlformats.org/drawingml/2006/main" xmlns:pic="http://schemas.openxmlformats.org/drawingml/2006/picture">
            <wp:extent cx="5486400" cy="4829227"/>
            <wp:docPr id="1" name="Picture 1"/>
            <wp:cNvGraphicFramePr>
              <a:graphicFrameLocks noChangeAspect="1"/>
            </wp:cNvGraphicFramePr>
            <a:graphic>
              <a:graphicData uri="http://schemas.openxmlformats.org/drawingml/2006/picture">
                <pic:pic>
                  <pic:nvPicPr>
                    <pic:cNvPr id="0" name="A 60275-2022 karta.png"/>
                    <pic:cNvPicPr/>
                  </pic:nvPicPr>
                  <pic:blipFill>
                    <a:blip r:embed="rId16"/>
                    <a:stretch>
                      <a:fillRect/>
                    </a:stretch>
                  </pic:blipFill>
                  <pic:spPr>
                    <a:xfrm>
                      <a:off x="0" y="0"/>
                      <a:ext cx="5486400" cy="482922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6830095, E 534559 i SWEREF 99 TM.</w:t>
      </w:r>
    </w:p>
    <w:p>
      <w:r>
        <w:t>Inom 17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