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166-2021 i Ovan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