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23 meter från avverkningsanmälan A 20659-2026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