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3 naturvårdsarter, varav 1 är rödlistad, 2 är fridlysta och 1 är typisk (T): dropptaggsvamp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