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klagomål behandlar höga naturvärden i avverkningsanmälan A 30941-2024 i Ovanåkers kommun som inkom 2024-07-26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