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dokument behandlar höga naturvärden i avverkningsanmälan A 16309-2026 i Ovanåkers kommun. Denna avverkningsanmälan inkom 2026-03-30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