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3628-2026 i Ovanåkers kommun</w:t>
      </w:r>
    </w:p>
    <w:p>
      <w:r>
        <w:t>Denna tillsynsbegäran behandlar höga naturvärden i avverkningsanmälan A 3628-2026 i Ovanåkers kommun som inkom 2026-01-21 och omfattar 20,4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3628-2026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6816940, E 546612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