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1190-2025 i Ovanåkers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