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klagomål behandlar höga naturvärden i avverkningsanmälan A 6111-2026 i Ovanåkers kommun som inkom 2026-01-31 och omfattar 1,1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6780903, E 547387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