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klagomål behandlar höga naturvärden i avverkningsanmälan A 50752-2023 i Ovanåkers kommun som inkom 2023-10-18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