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13 meter från avverkningsanmälan A 17924-2026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