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avverkningsanmälan A 18681-2025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