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57970-2022 i Nordanstigs kommun</w:t>
      </w:r>
    </w:p>
    <w:p>
      <w:r>
        <w:t>Denna tillsynsbegäran behandlar höga naturvärden i avverkningsanmälan A 57970-2022 i Nordanstigs kommun som inkom 2022-12-05 och omfattar 5,0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57970-2022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6898487, E 585152 i SWEREF 99 TM.</w:t>
      </w:r>
    </w:p>
    <w:p>
      <w:r>
        <w:t>I och inom 2 meter från avverkningsanmälan finns fynd av 10 naturvårdsarter, varav 3 är rödlistade, 9 är typiska (T) och 5 är signalarter (S): gammelgransskål (NT, T), lunglav (NT, T), rosenticka (NT, T), korallblylav (S, T), luddlav (S, T), mörk husmossa (S, T), svavelriska (S), ögonpyrola (S, T), kärrfibbla (T)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lunglav (NT, T), rosenticka (NT, T), korallblylav (S, T), luddlav (S, T), mörk husmossa (S, T), ögonpyrola (S, T), kärrfibbla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