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som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ringlav (VU), lunglav (NT, T), rosenticka (NT, T), violettgrå tagellav (NT,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