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som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T), vedtrappmossa (NT, T), vitgrynig nållav (NT) och bollvitmossa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