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som inkom 2024-12-05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6865237, E 612765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