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som inkom 2025-05-14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6897032, E 567778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