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som inkom 2026-01-16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6876529, E 610835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