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som inkom 2023-06-29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6876266, E 592089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