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24 meter från avverkningsanmälan A 59583-2021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