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53665-2025 i Nordanstigs kommun</w:t>
      </w:r>
    </w:p>
    <w:p>
      <w:r>
        <w:t>Denna tillsynsbegäran behandlar höga naturvärden i avverkningsanmälan A 53665-2025 i Nordanstigs kommun som inkom 2025-10-30 och omfattar 0,8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53665-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6896290, E 576528 i SWEREF 99 TM.</w:t>
      </w:r>
    </w:p>
    <w:p>
      <w:r>
        <w:t>I och inom 19 meter från avverkningsanmälan finns fynd av 9 naturvårdsarter, varav 3 är fridlysta, 8 är typiska (T) och 6 är signalarter (S): korallrot (S, T, §8), kransrams (S, T), källpraktmossa (S, T), skogshakmossa (S, T), svart trolldruva (S, T), tvåblad (S, §8), blåsippa (T, §9), fjällskråp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skogshakmossa (S, T), svart trolldruva (S, T), blåsippa (T, §9), fjällskråp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