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8 meter från avverkningsanmälan A 20441-2023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