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13026-2022 i Nordanstigs kommun</w:t>
      </w:r>
    </w:p>
    <w:p>
      <w:r>
        <w:t>Detta klagomål behandlar höga naturvärden i avverkningsanmälan A 13026-2022 i Nordanstigs kommun som inkom 2022-03-23 och omfattar 17,3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13026-2022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6873055, E 624324 i SWEREF 99 TM.</w:t>
      </w:r>
    </w:p>
    <w:p>
      <w:r>
        <w:t>I och inom 17 meter från avverkningsanmälan finns fynd av 13 naturvårdsarter, varav 7 är rödlistade, 6 är fridlysta, 9 är typiska (T) och 1 är signalart (S): garnlav (VU, T), ringlav (VU), kolflarnlav (NT, T), lunglav (NT, T), reliktbock (NT, T), talltita (NT, §4), veckticka (NT, T), vedticka (S, T), gråspett (T, §4), spillkråka (T, §4), tjäder (T, §4), grönsiska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