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som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ringlav (VU), lunglav (NT, T), rosenticka (NT, T), violettgrå tagellav (NT, T),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