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som inkom 2026-01-21 och omfattar 31,0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8953" cy="5688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698953"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6886998, E 601528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2 naturvårdsarter hittats: garnlav (VU,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