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som inkom 2025-12-03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6874334, E 616714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