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samrådsanmälan S 142-2025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