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som inkom 2026-01-12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6872418, E 616642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