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som inkom 2022-05-09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6882101, E 595754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trana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