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som inkom 2026-06-04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6893535, E 622054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