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57806-2024 i Nordanstigs kommun</w:t>
      </w:r>
    </w:p>
    <w:p>
      <w:r>
        <w:t>Denna tillsynsbegäran behandlar höga naturvärden i avverkningsanmälan A 57806-2024 i Nordanstigs kommun som inkom 2024-12-05 och omfattar 2,6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A 57806-2024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6865237, E 612765 i SWEREF 99 TM.</w:t>
      </w:r>
    </w:p>
    <w:p>
      <w:r>
        <w:t>Inom 23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5410986"/>
            <wp:docPr id="2" name="Picture 2"/>
            <wp:cNvGraphicFramePr>
              <a:graphicFrameLocks noChangeAspect="1"/>
            </wp:cNvGraphicFramePr>
            <a:graphic>
              <a:graphicData uri="http://schemas.openxmlformats.org/drawingml/2006/picture">
                <pic:pic>
                  <pic:nvPicPr>
                    <pic:cNvPr id="0" name="A 57806-2024 karta knärot.png"/>
                    <pic:cNvPicPr/>
                  </pic:nvPicPr>
                  <pic:blipFill>
                    <a:blip r:embed="rId17"/>
                    <a:stretch>
                      <a:fillRect/>
                    </a:stretch>
                  </pic:blipFill>
                  <pic:spPr>
                    <a:xfrm>
                      <a:off x="0" y="0"/>
                      <a:ext cx="5486400" cy="54109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6865237, E 612765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